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30B" w:rsidRDefault="00CA230B"/>
    <w:p w:rsidR="00CA230B" w:rsidRDefault="00CA230B"/>
    <w:p w:rsidR="00CA230B" w:rsidRDefault="00CA230B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0B" w:rsidRDefault="00CA230B">
      <w:bookmarkStart w:id="0" w:name="_GoBack"/>
      <w:bookmarkEnd w:id="0"/>
    </w:p>
    <w:tbl>
      <w:tblPr>
        <w:tblW w:w="949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075"/>
        <w:gridCol w:w="2018"/>
        <w:gridCol w:w="3405"/>
      </w:tblGrid>
      <w:tr w:rsidR="00476977">
        <w:trPr>
          <w:trHeight w:val="1135"/>
        </w:trPr>
        <w:tc>
          <w:tcPr>
            <w:tcW w:w="4075" w:type="dxa"/>
          </w:tcPr>
          <w:p w:rsidR="00476977" w:rsidRDefault="0047697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8" w:type="dxa"/>
          </w:tcPr>
          <w:p w:rsidR="00476977" w:rsidRDefault="00476977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5" w:type="dxa"/>
          </w:tcPr>
          <w:p w:rsidR="00476977" w:rsidRDefault="00CA230B">
            <w:pPr>
              <w:snapToGrid w:val="0"/>
              <w:spacing w:after="0" w:line="100" w:lineRule="atLeast"/>
              <w:jc w:val="right"/>
            </w:pPr>
            <w:r>
              <w:rPr>
                <w:rFonts w:ascii="Times New Roman" w:hAnsi="Times New Roman" w:cs="Times New Roman"/>
                <w:b/>
              </w:rPr>
              <w:t>УТВЕРЖДАЮ</w:t>
            </w:r>
          </w:p>
          <w:p w:rsidR="00476977" w:rsidRDefault="00CA230B">
            <w:pPr>
              <w:spacing w:after="0" w:line="100" w:lineRule="atLeast"/>
              <w:jc w:val="right"/>
            </w:pPr>
            <w:r>
              <w:rPr>
                <w:rFonts w:ascii="Times New Roman" w:hAnsi="Times New Roman" w:cs="Times New Roman"/>
                <w:b/>
              </w:rPr>
              <w:t>Заведующий</w:t>
            </w:r>
          </w:p>
          <w:p w:rsidR="00476977" w:rsidRDefault="00CA230B">
            <w:pPr>
              <w:spacing w:after="0" w:line="100" w:lineRule="atLeast"/>
              <w:jc w:val="right"/>
            </w:pPr>
            <w:r>
              <w:rPr>
                <w:rFonts w:ascii="Times New Roman" w:hAnsi="Times New Roman" w:cs="Times New Roman"/>
                <w:b/>
              </w:rPr>
              <w:t xml:space="preserve">МБДОУ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Выжелесский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детский сад</w:t>
            </w:r>
          </w:p>
          <w:p w:rsidR="00476977" w:rsidRDefault="00CA230B">
            <w:pPr>
              <w:spacing w:after="0" w:line="100" w:lineRule="atLeast"/>
              <w:jc w:val="right"/>
            </w:pPr>
            <w:r>
              <w:rPr>
                <w:rFonts w:ascii="Times New Roman" w:hAnsi="Times New Roman" w:cs="Times New Roman"/>
                <w:b/>
              </w:rPr>
              <w:t>__________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Е.Ф.Семочкина</w:t>
            </w:r>
            <w:proofErr w:type="spellEnd"/>
          </w:p>
          <w:p w:rsidR="00476977" w:rsidRDefault="00CA230B">
            <w:pPr>
              <w:spacing w:after="0" w:line="100" w:lineRule="atLeast"/>
              <w:jc w:val="right"/>
            </w:pPr>
            <w:r>
              <w:rPr>
                <w:rFonts w:ascii="Times New Roman" w:hAnsi="Times New Roman" w:cs="Times New Roman"/>
              </w:rPr>
              <w:t>Приказ № 54-д    от 18.12.2021</w:t>
            </w:r>
          </w:p>
        </w:tc>
      </w:tr>
    </w:tbl>
    <w:p w:rsidR="00476977" w:rsidRDefault="00476977">
      <w:pPr>
        <w:spacing w:after="0" w:line="100" w:lineRule="atLeast"/>
      </w:pPr>
    </w:p>
    <w:p w:rsidR="00476977" w:rsidRDefault="00476977">
      <w:pPr>
        <w:spacing w:after="0" w:line="100" w:lineRule="atLeast"/>
        <w:jc w:val="center"/>
        <w:rPr>
          <w:rFonts w:ascii="Times New Roman" w:hAnsi="Times New Roman" w:cs="Times New Roman"/>
          <w:b/>
        </w:rPr>
      </w:pPr>
    </w:p>
    <w:p w:rsidR="00476977" w:rsidRDefault="00CA230B">
      <w:pPr>
        <w:spacing w:after="0" w:line="10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План мероприятий </w:t>
      </w:r>
    </w:p>
    <w:p w:rsidR="00476977" w:rsidRDefault="00CA230B">
      <w:pPr>
        <w:spacing w:after="0" w:line="10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противодействию коррупции</w:t>
      </w:r>
    </w:p>
    <w:p w:rsidR="00476977" w:rsidRDefault="00CA230B">
      <w:pPr>
        <w:spacing w:after="0" w:line="10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 муниципальном бюджетном дошкольном образовательном учреждении </w:t>
      </w:r>
    </w:p>
    <w:p w:rsidR="00476977" w:rsidRDefault="00CA230B">
      <w:pPr>
        <w:spacing w:after="0" w:line="100" w:lineRule="atLeast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Выжелесский</w:t>
      </w:r>
      <w:proofErr w:type="spellEnd"/>
      <w:r>
        <w:rPr>
          <w:rFonts w:ascii="Times New Roman" w:hAnsi="Times New Roman" w:cs="Times New Roman"/>
          <w:b/>
        </w:rPr>
        <w:t xml:space="preserve"> детский сад   на 202</w:t>
      </w:r>
      <w:r>
        <w:rPr>
          <w:rFonts w:ascii="Times New Roman" w:hAnsi="Times New Roman" w:cs="Times New Roman"/>
          <w:b/>
        </w:rPr>
        <w:t>2-2024 год</w:t>
      </w:r>
    </w:p>
    <w:p w:rsidR="00476977" w:rsidRDefault="00476977">
      <w:pPr>
        <w:ind w:firstLine="567"/>
        <w:jc w:val="both"/>
        <w:rPr>
          <w:rFonts w:ascii="Times New Roman" w:hAnsi="Times New Roman" w:cs="Times New Roman"/>
        </w:rPr>
      </w:pP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 Общие положения: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 План работы по противодействию коррупции в ДОУ (далее – Учреждение) на 2022-2024 год разработан на основании: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Федерального закона от 25.12.2008 № 273-ФЗ «О противодействии коррупции»;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Федерального закона от 17.07.2009 №</w:t>
      </w:r>
      <w:r>
        <w:rPr>
          <w:rFonts w:ascii="Times New Roman" w:hAnsi="Times New Roman" w:cs="Times New Roman"/>
        </w:rPr>
        <w:t xml:space="preserve"> 172-ФЗ «Об антикоррупционной экспертизе нормативных правовых актов и проектов нормативных правовых актов»;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Федерального закона от 29.12.2012 № 280-ФЗ «О внесении изменений в отдельные законодательные акты Российской Федерации    в части создания прозрачно</w:t>
      </w:r>
      <w:r>
        <w:rPr>
          <w:rFonts w:ascii="Times New Roman" w:hAnsi="Times New Roman" w:cs="Times New Roman"/>
        </w:rPr>
        <w:t>го механизма оплаты труда руководителей государственных (муниципальных) учреждений и представления руководителями этих учреждений сведений о доходах, об имуществе и обязательствах имущественного характера»;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Национальной стратегии противодействия коррупции,</w:t>
      </w:r>
      <w:r>
        <w:rPr>
          <w:rFonts w:ascii="Times New Roman" w:hAnsi="Times New Roman" w:cs="Times New Roman"/>
        </w:rPr>
        <w:t xml:space="preserve"> утвержденной Указом Президента Российской Федерации от 13.04.2010 № 460;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Постановления Правительства Российской Федерации от 26.02.2010 № 96 «Об антикоррупционной экспертизе нормативных правовых актов и проектов нормативных правовых актов»;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Указа Президен</w:t>
      </w:r>
      <w:r>
        <w:rPr>
          <w:rFonts w:ascii="Times New Roman" w:hAnsi="Times New Roman" w:cs="Times New Roman"/>
        </w:rPr>
        <w:t>та Российской Федерации от 02.04.2013 № 309 «О мерах по реализации отдельных положений Федерального закона «О противодействии коррупции»;</w:t>
      </w:r>
    </w:p>
    <w:p w:rsidR="00476977" w:rsidRDefault="00CA230B">
      <w:pPr>
        <w:spacing w:line="100" w:lineRule="atLeast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1.2. План определяет основные направления реализации антикоррупционной политики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образовательном </w:t>
      </w:r>
      <w:proofErr w:type="gramStart"/>
      <w:r>
        <w:rPr>
          <w:rFonts w:ascii="Times New Roman" w:hAnsi="Times New Roman" w:cs="Times New Roman"/>
        </w:rPr>
        <w:t>учреждении</w:t>
      </w:r>
      <w:proofErr w:type="gramEnd"/>
      <w:r>
        <w:rPr>
          <w:rFonts w:ascii="Times New Roman" w:hAnsi="Times New Roman" w:cs="Times New Roman"/>
        </w:rPr>
        <w:t xml:space="preserve">, систему </w:t>
      </w:r>
      <w:r>
        <w:rPr>
          <w:rFonts w:ascii="Times New Roman" w:hAnsi="Times New Roman" w:cs="Times New Roman"/>
        </w:rPr>
        <w:t>и перечень программных мероприятий, направленных на противодействие коррупции в образовательной организации.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Цели и задачи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 Ведущие цели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реализация антикоррупционной политики в учреждении;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недопущение предпосылок, исключение возможности фактов </w:t>
      </w:r>
      <w:r>
        <w:rPr>
          <w:rFonts w:ascii="Times New Roman" w:hAnsi="Times New Roman" w:cs="Times New Roman"/>
        </w:rPr>
        <w:t>коррупции в учреждении;- 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администрации учреждения.</w:t>
      </w:r>
    </w:p>
    <w:p w:rsidR="00476977" w:rsidRDefault="00476977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 Для достижения указанных целей требуется реше</w:t>
      </w:r>
      <w:r>
        <w:rPr>
          <w:rFonts w:ascii="Times New Roman" w:hAnsi="Times New Roman" w:cs="Times New Roman"/>
        </w:rPr>
        <w:t>ние следующих задач: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предупреждение коррупционных правонарушений, минимизация и (или) ликвидация их последствий, создание условий, затрудняющих возможность коррупционного поведения и обеспечивающих снижение уровня коррупции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оптимизация и конкретизация </w:t>
      </w:r>
      <w:r>
        <w:rPr>
          <w:rFonts w:ascii="Times New Roman" w:hAnsi="Times New Roman" w:cs="Times New Roman"/>
        </w:rPr>
        <w:t>полномочий  должностных лиц;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установление взаимодействия с гражданами и институтами гражданского общества в целях реализации антикоррупционной политики;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формирование антикоррупционного сознания участников образовательного процесса;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обеспечение неотвр</w:t>
      </w:r>
      <w:r>
        <w:rPr>
          <w:rFonts w:ascii="Times New Roman" w:hAnsi="Times New Roman" w:cs="Times New Roman"/>
        </w:rPr>
        <w:t>атимости ответственности за совершение коррупционных правонарушений;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содействие реализации прав граждан на доступ к информации о деятельности учреждения.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Ожидаемые результаты реализации Плана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повышение эффективности  управления, качества и </w:t>
      </w:r>
      <w:r>
        <w:rPr>
          <w:rFonts w:ascii="Times New Roman" w:hAnsi="Times New Roman" w:cs="Times New Roman"/>
        </w:rPr>
        <w:t>доступности  предоставляемых образовательных услуг;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укрепление доверия граждан к деятельности администрации учреждения.</w:t>
      </w:r>
    </w:p>
    <w:p w:rsidR="00476977" w:rsidRDefault="00CA230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Информация о ходе реализации Плана  размещается на официальном сайте Учреждения</w:t>
      </w:r>
    </w:p>
    <w:p w:rsidR="00476977" w:rsidRDefault="00CA230B">
      <w:pPr>
        <w:spacing w:after="0" w:line="10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 МЕРОПРИЯТИЙ</w:t>
      </w:r>
    </w:p>
    <w:p w:rsidR="00476977" w:rsidRDefault="00CA230B">
      <w:pPr>
        <w:spacing w:after="0" w:line="10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противодействию коррупции на 2022-</w:t>
      </w:r>
      <w:r>
        <w:rPr>
          <w:rFonts w:ascii="Times New Roman" w:hAnsi="Times New Roman" w:cs="Times New Roman"/>
          <w:b/>
        </w:rPr>
        <w:t>2024 год</w:t>
      </w:r>
    </w:p>
    <w:p w:rsidR="00476977" w:rsidRDefault="00476977">
      <w:pPr>
        <w:spacing w:after="0" w:line="100" w:lineRule="atLeast"/>
        <w:jc w:val="center"/>
        <w:rPr>
          <w:rFonts w:ascii="Times New Roman" w:hAnsi="Times New Roman" w:cs="Times New Roman"/>
          <w:color w:val="FF0000"/>
        </w:rPr>
      </w:pPr>
    </w:p>
    <w:tbl>
      <w:tblPr>
        <w:tblW w:w="1003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65"/>
        <w:gridCol w:w="3454"/>
        <w:gridCol w:w="2354"/>
        <w:gridCol w:w="1867"/>
        <w:gridCol w:w="1459"/>
        <w:gridCol w:w="236"/>
      </w:tblGrid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  <w:p w:rsidR="00476977" w:rsidRDefault="00476977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</w:t>
            </w:r>
          </w:p>
          <w:p w:rsidR="00476977" w:rsidRDefault="00476977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исполнители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выполнения</w:t>
            </w:r>
          </w:p>
          <w:p w:rsidR="00476977" w:rsidRDefault="00476977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476977">
        <w:tc>
          <w:tcPr>
            <w:tcW w:w="100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        1. Организационные мероприятия</w:t>
            </w: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 качества реализации «Плана работы по противодействию коррупции в ДОУ  </w:t>
            </w:r>
            <w:r>
              <w:rPr>
                <w:rFonts w:ascii="Times New Roman" w:hAnsi="Times New Roman" w:cs="Times New Roman"/>
              </w:rPr>
              <w:t>на 2022 год»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члены Комиссии по  урегулированию споров между участниками образовательных отношений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 квартал 2022 года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утверждение «Плана работы по противодействию коррупции в ДОУ  на 2022-2024 год»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Экспертиза действующих локальных нормативных актов учреждения на наличие коррупционной составляющей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 и уточнение должностных обязанностей работников, исполнение которых в наибольшей мере подвержено риску </w:t>
            </w:r>
            <w:r>
              <w:rPr>
                <w:rFonts w:ascii="Times New Roman" w:hAnsi="Times New Roman" w:cs="Times New Roman"/>
              </w:rPr>
              <w:t>коррупционных проявлений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100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2. Отчёты, участие в антикоррупционном мониторинге</w:t>
            </w:r>
          </w:p>
        </w:tc>
        <w:tc>
          <w:tcPr>
            <w:tcW w:w="26" w:type="dxa"/>
            <w:tcBorders>
              <w:left w:val="single" w:sz="4" w:space="0" w:color="000000"/>
            </w:tcBorders>
          </w:tcPr>
          <w:p w:rsidR="00476977" w:rsidRDefault="00476977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информационных материалов и сведений по показателям мониторинга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запросам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сведений о доходах, об имуществе и обязательствах имущественного характера руководителем учреждения Учредителю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100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</w:p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</w:rPr>
              <w:t xml:space="preserve">             3.   Организация взаимодействия с правоохранительными органами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4" w:space="0" w:color="000000"/>
            </w:tcBorders>
          </w:tcPr>
          <w:p w:rsidR="00476977" w:rsidRDefault="00476977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Обмен </w:t>
            </w:r>
            <w:r>
              <w:rPr>
                <w:rFonts w:ascii="Times New Roman" w:hAnsi="Times New Roman" w:cs="Times New Roman"/>
              </w:rPr>
              <w:t>информацией в рамках взаимодействия в объёме компетенции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100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4. Антикоррупционная пропаганда и информационное обеспечение</w:t>
            </w:r>
          </w:p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реализации антикоррупционной политики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4" w:space="0" w:color="000000"/>
            </w:tcBorders>
          </w:tcPr>
          <w:p w:rsidR="00476977" w:rsidRDefault="00476977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Рассмотрение в </w:t>
            </w:r>
            <w:r>
              <w:rPr>
                <w:rFonts w:ascii="Times New Roman" w:hAnsi="Times New Roman" w:cs="Times New Roman"/>
              </w:rPr>
              <w:t>соответствии с действующим законодательством обращений граждан, содержащих сведения о коррупции по вопросам, находящимся в компетенции администрации учреждения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факту обращения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размещение на официальном сайте в сети Интерне</w:t>
            </w:r>
            <w:r>
              <w:rPr>
                <w:rFonts w:ascii="Times New Roman" w:hAnsi="Times New Roman" w:cs="Times New Roman"/>
              </w:rPr>
              <w:t>т информационных материалов о ходе реализации антикоррупционной политики, ведение на официальном сайте ДОУ странички «Противодействие коррупции»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Размещение на информационных стендах ДОУ контактных телефонов горячих линий, </w:t>
            </w:r>
            <w:r>
              <w:rPr>
                <w:rFonts w:ascii="Times New Roman" w:hAnsi="Times New Roman" w:cs="Times New Roman"/>
              </w:rPr>
              <w:t>мини-плакатов социальной рекламы, направленных на профилактику коррупционного поведения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хозяйством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100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</w:p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5.Организация взаимодействия с воспитанниками,  родителями и общественностью</w:t>
            </w:r>
          </w:p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Размещение на официальном сайте </w:t>
            </w:r>
            <w:r>
              <w:rPr>
                <w:rFonts w:ascii="Times New Roman" w:hAnsi="Times New Roman" w:cs="Times New Roman"/>
              </w:rPr>
              <w:t xml:space="preserve">учреждения отчета о проведении </w:t>
            </w:r>
            <w:proofErr w:type="spellStart"/>
            <w:r>
              <w:rPr>
                <w:rFonts w:ascii="Times New Roman" w:hAnsi="Times New Roman" w:cs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</w:rPr>
              <w:t>, ПФХД и муниципального  задания с отчётом об их исполнении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социологического исследования среди родителей по теме «Удовлетворённость потребителей качеством </w:t>
            </w:r>
            <w:r>
              <w:rPr>
                <w:rFonts w:ascii="Times New Roman" w:hAnsi="Times New Roman" w:cs="Times New Roman"/>
              </w:rPr>
              <w:t>образовательных услуг»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Ноябрь,</w:t>
            </w:r>
          </w:p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личного приёма граждан администрацией учреждения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Вторник,  четверг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Обеспечение соблюдения порядка административных процедур по приёму и рассмотрению жалоб и </w:t>
            </w:r>
            <w:r>
              <w:rPr>
                <w:rFonts w:ascii="Times New Roman" w:hAnsi="Times New Roman" w:cs="Times New Roman"/>
              </w:rPr>
              <w:t>обращений граждан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Экспертиза жалоб и обращений граждан, поступающих через информационные каналы связи (электронная почта, телефон, гостевая книга сайта) на предмет установления фактов проявления коррупции должностными лицами </w:t>
            </w:r>
            <w:r>
              <w:rPr>
                <w:rFonts w:ascii="Times New Roman" w:hAnsi="Times New Roman" w:cs="Times New Roman"/>
              </w:rPr>
              <w:t>учреждения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поступления обращений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памяток для родителей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5.7.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Общегрупповые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родительские собрания с включением следующих вопросов:</w:t>
            </w:r>
          </w:p>
          <w:p w:rsidR="00476977" w:rsidRDefault="00CA230B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-Основные конституционные права и обязанности </w:t>
            </w:r>
            <w:r>
              <w:rPr>
                <w:rFonts w:ascii="Times New Roman" w:hAnsi="Times New Roman" w:cs="Times New Roman"/>
              </w:rPr>
              <w:t>граждан</w:t>
            </w:r>
          </w:p>
          <w:p w:rsidR="00476977" w:rsidRDefault="00CA230B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-Законодательство РФ об образовании</w:t>
            </w:r>
          </w:p>
          <w:p w:rsidR="00476977" w:rsidRDefault="00CA230B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-Ответственность несовершеннолетних.</w:t>
            </w:r>
          </w:p>
          <w:p w:rsidR="00476977" w:rsidRDefault="00CA230B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-Защита прав ребёнка.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Согласно Годовому плану работы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100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</w:rPr>
            </w:pPr>
          </w:p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 Правовое просвещение и повышение антикоррупционной компетентности работников</w:t>
            </w:r>
          </w:p>
          <w:p w:rsidR="00476977" w:rsidRDefault="00476977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Рассмотрение вопросов исполнения законодательства о борьбе с коррупцией на совещаниях при заведующем, общих собраниях работников, </w:t>
            </w:r>
            <w:r>
              <w:rPr>
                <w:rFonts w:ascii="Times New Roman" w:hAnsi="Times New Roman" w:cs="Times New Roman"/>
              </w:rPr>
              <w:t>педагогических советах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476977" w:rsidRDefault="00CA230B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воспитатель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100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</w:p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7. Осуществление контроля финансово-хозяйственной и образовательной деятельности</w:t>
            </w:r>
          </w:p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в целях предупреждения коррупции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4" w:space="0" w:color="000000"/>
            </w:tcBorders>
          </w:tcPr>
          <w:p w:rsidR="00476977" w:rsidRDefault="00476977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Осуществление </w:t>
            </w:r>
            <w:proofErr w:type="gramStart"/>
            <w:r>
              <w:rPr>
                <w:rFonts w:ascii="Times New Roman" w:hAnsi="Times New Roman" w:cs="Times New Roman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соблюдением </w:t>
            </w:r>
            <w:r>
              <w:rPr>
                <w:rFonts w:ascii="Times New Roman" w:hAnsi="Times New Roman" w:cs="Times New Roman"/>
              </w:rPr>
              <w:t>требований, установленных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главный бухгалтер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Осуществление </w:t>
            </w:r>
            <w:proofErr w:type="gramStart"/>
            <w:r>
              <w:rPr>
                <w:rFonts w:ascii="Times New Roman" w:hAnsi="Times New Roman" w:cs="Times New Roman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</w:rPr>
              <w:t xml:space="preserve"> целевым использованием бюджетных средств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</w:t>
            </w:r>
          </w:p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100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</w:p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8.Обеспечение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качеством предоставляемых гос. услуг в электронном виде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4" w:space="0" w:color="000000"/>
            </w:tcBorders>
          </w:tcPr>
          <w:p w:rsidR="00476977" w:rsidRDefault="00476977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4769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8.1.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анкетирования  родителей (законных</w:t>
            </w:r>
            <w:r>
              <w:rPr>
                <w:rFonts w:ascii="Times New Roman" w:hAnsi="Times New Roman" w:cs="Times New Roman"/>
              </w:rPr>
              <w:t xml:space="preserve"> представителей)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977" w:rsidRDefault="00CA230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476977" w:rsidRDefault="004769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77" w:rsidRDefault="004769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76977" w:rsidRDefault="00476977">
      <w:pPr>
        <w:spacing w:after="0"/>
      </w:pPr>
    </w:p>
    <w:p w:rsidR="00476977" w:rsidRDefault="00CA230B">
      <w:pPr>
        <w:spacing w:after="0"/>
      </w:pPr>
      <w:r>
        <w:tab/>
      </w:r>
    </w:p>
    <w:sectPr w:rsidR="00476977">
      <w:pgSz w:w="11906" w:h="16838"/>
      <w:pgMar w:top="1134" w:right="850" w:bottom="1134" w:left="1701" w:header="0" w:footer="0" w:gutter="0"/>
      <w:cols w:space="720"/>
      <w:formProt w:val="0"/>
      <w:docGrid w:linePitch="24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188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977"/>
    <w:rsid w:val="00476977"/>
    <w:rsid w:val="00CA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Lucida Sans Unicode" w:hAnsi="Calibri" w:cs="font188"/>
      <w:kern w:val="2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qFormat/>
  </w:style>
  <w:style w:type="character" w:customStyle="1" w:styleId="1">
    <w:name w:val="Основной шрифт абзаца1"/>
    <w:qFormat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Arial" w:hAnsi="Arial" w:cs="Tahoma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10">
    <w:name w:val="Название1"/>
    <w:basedOn w:val="a"/>
    <w:qFormat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1">
    <w:name w:val="Указатель1"/>
    <w:basedOn w:val="a"/>
    <w:qFormat/>
    <w:pPr>
      <w:suppressLineNumbers/>
    </w:pPr>
    <w:rPr>
      <w:rFonts w:ascii="Arial" w:hAnsi="Arial" w:cs="Tahoma"/>
    </w:rPr>
  </w:style>
  <w:style w:type="paragraph" w:customStyle="1" w:styleId="a8">
    <w:name w:val="Содержимое таблицы"/>
    <w:basedOn w:val="a"/>
    <w:qFormat/>
    <w:pPr>
      <w:suppressLineNumbers/>
    </w:pPr>
  </w:style>
  <w:style w:type="paragraph" w:customStyle="1" w:styleId="a9">
    <w:name w:val="Заголовок таблицы"/>
    <w:basedOn w:val="a8"/>
    <w:qFormat/>
    <w:pPr>
      <w:jc w:val="center"/>
    </w:pPr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A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230B"/>
    <w:rPr>
      <w:rFonts w:ascii="Tahoma" w:eastAsia="Lucida Sans Unicode" w:hAnsi="Tahoma" w:cs="Tahoma"/>
      <w:kern w:val="2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Lucida Sans Unicode" w:hAnsi="Calibri" w:cs="font188"/>
      <w:kern w:val="2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qFormat/>
  </w:style>
  <w:style w:type="character" w:customStyle="1" w:styleId="1">
    <w:name w:val="Основной шрифт абзаца1"/>
    <w:qFormat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Arial" w:hAnsi="Arial" w:cs="Tahoma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10">
    <w:name w:val="Название1"/>
    <w:basedOn w:val="a"/>
    <w:qFormat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1">
    <w:name w:val="Указатель1"/>
    <w:basedOn w:val="a"/>
    <w:qFormat/>
    <w:pPr>
      <w:suppressLineNumbers/>
    </w:pPr>
    <w:rPr>
      <w:rFonts w:ascii="Arial" w:hAnsi="Arial" w:cs="Tahoma"/>
    </w:rPr>
  </w:style>
  <w:style w:type="paragraph" w:customStyle="1" w:styleId="a8">
    <w:name w:val="Содержимое таблицы"/>
    <w:basedOn w:val="a"/>
    <w:qFormat/>
    <w:pPr>
      <w:suppressLineNumbers/>
    </w:pPr>
  </w:style>
  <w:style w:type="paragraph" w:customStyle="1" w:styleId="a9">
    <w:name w:val="Заголовок таблицы"/>
    <w:basedOn w:val="a8"/>
    <w:qFormat/>
    <w:pPr>
      <w:jc w:val="center"/>
    </w:pPr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A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230B"/>
    <w:rPr>
      <w:rFonts w:ascii="Tahoma" w:eastAsia="Lucida Sans Unicode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Власова Наталья Ивановна</dc:creator>
  <cp:lastModifiedBy>Admin</cp:lastModifiedBy>
  <cp:revision>2</cp:revision>
  <cp:lastPrinted>2018-12-05T06:49:00Z</cp:lastPrinted>
  <dcterms:created xsi:type="dcterms:W3CDTF">2024-11-07T07:53:00Z</dcterms:created>
  <dcterms:modified xsi:type="dcterms:W3CDTF">2024-11-07T07:53:00Z</dcterms:modified>
  <dc:language>ru-RU</dc:language>
</cp:coreProperties>
</file>